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4E" w:rsidRPr="009F57AB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hAnsi="Times New Roman" w:cs="Times New Roman"/>
          <w:lang w:val="sr-Cyrl-CS"/>
        </w:rPr>
        <w:t>На основу Решења о банкротству Привредног суда у Ваљеву Ст.</w:t>
      </w:r>
      <w:proofErr w:type="spellStart"/>
      <w:r w:rsidRPr="009F57AB">
        <w:rPr>
          <w:rFonts w:ascii="Times New Roman" w:hAnsi="Times New Roman" w:cs="Times New Roman"/>
        </w:rPr>
        <w:t>бр</w:t>
      </w:r>
      <w:proofErr w:type="spellEnd"/>
      <w:r w:rsidRPr="009F57AB">
        <w:rPr>
          <w:rFonts w:ascii="Times New Roman" w:hAnsi="Times New Roman" w:cs="Times New Roman"/>
          <w:b/>
        </w:rPr>
        <w:t>.</w:t>
      </w:r>
      <w:r w:rsidRPr="009F57AB">
        <w:rPr>
          <w:rFonts w:ascii="Times New Roman" w:hAnsi="Times New Roman" w:cs="Times New Roman"/>
        </w:rPr>
        <w:t xml:space="preserve"> 12/24 </w:t>
      </w:r>
      <w:proofErr w:type="spellStart"/>
      <w:proofErr w:type="gramStart"/>
      <w:r w:rsidRPr="009F57AB">
        <w:rPr>
          <w:rFonts w:ascii="Times New Roman" w:hAnsi="Times New Roman" w:cs="Times New Roman"/>
        </w:rPr>
        <w:t>од</w:t>
      </w:r>
      <w:proofErr w:type="spellEnd"/>
      <w:r w:rsidRPr="009F57AB">
        <w:rPr>
          <w:rFonts w:ascii="Times New Roman" w:hAnsi="Times New Roman" w:cs="Times New Roman"/>
        </w:rPr>
        <w:t xml:space="preserve">  14.03.2025</w:t>
      </w:r>
      <w:proofErr w:type="gramEnd"/>
      <w:r w:rsidRPr="009F57A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F57AB">
        <w:rPr>
          <w:rFonts w:ascii="Times New Roman" w:hAnsi="Times New Roman" w:cs="Times New Roman"/>
        </w:rPr>
        <w:t>године</w:t>
      </w:r>
      <w:proofErr w:type="spellEnd"/>
      <w:proofErr w:type="gramEnd"/>
      <w:r w:rsidRPr="009F57AB">
        <w:rPr>
          <w:rFonts w:ascii="Times New Roman" w:hAnsi="Times New Roman" w:cs="Times New Roman"/>
          <w:lang w:val="sr-Cyrl-CS"/>
        </w:rPr>
        <w:t xml:space="preserve">, 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а </w:t>
      </w:r>
    </w:p>
    <w:p w:rsidR="00501D4E" w:rsidRPr="009F57AB" w:rsidRDefault="00501D4E" w:rsidP="00501D4E">
      <w:pPr>
        <w:spacing w:after="0" w:line="20" w:lineRule="atLeast"/>
        <w:ind w:left="2880" w:hanging="2880"/>
        <w:jc w:val="both"/>
        <w:rPr>
          <w:rFonts w:ascii="Times New Roman" w:eastAsia="Times New Roman" w:hAnsi="Times New Roman" w:cs="Times New Roman"/>
          <w:bCs/>
          <w:i/>
        </w:rPr>
      </w:pPr>
      <w:r w:rsidRPr="009F57AB">
        <w:rPr>
          <w:rFonts w:ascii="Times New Roman" w:hAnsi="Times New Roman" w:cs="Times New Roman"/>
          <w:noProof/>
          <w:lang w:val="sr-Cyrl-BA"/>
        </w:rPr>
        <w:t xml:space="preserve">у складу са чланoвима 131, 132, 133,135 и 136 Закона о стечају </w:t>
      </w:r>
      <w:r>
        <w:rPr>
          <w:rFonts w:ascii="Times New Roman" w:eastAsia="Times New Roman" w:hAnsi="Times New Roman" w:cs="Times New Roman"/>
          <w:bCs/>
          <w:i/>
        </w:rPr>
        <w:t xml:space="preserve">(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Сл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. </w:t>
      </w:r>
      <w:proofErr w:type="spellStart"/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>Г</w:t>
      </w:r>
      <w:r>
        <w:rPr>
          <w:rFonts w:ascii="Times New Roman" w:eastAsia="Times New Roman" w:hAnsi="Times New Roman" w:cs="Times New Roman"/>
          <w:bCs/>
          <w:i/>
        </w:rPr>
        <w:t>л</w:t>
      </w:r>
      <w:proofErr w:type="spellEnd"/>
      <w:r>
        <w:rPr>
          <w:rFonts w:ascii="Times New Roman" w:eastAsia="Times New Roman" w:hAnsi="Times New Roman" w:cs="Times New Roman"/>
          <w:bCs/>
          <w:i/>
        </w:rPr>
        <w:t>.</w:t>
      </w:r>
      <w:r w:rsidRPr="009F57AB">
        <w:rPr>
          <w:rFonts w:ascii="Times New Roman" w:eastAsia="Times New Roman" w:hAnsi="Times New Roman" w:cs="Times New Roman"/>
          <w:bCs/>
          <w:i/>
        </w:rPr>
        <w:t xml:space="preserve"> РС",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бр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>.</w:t>
      </w:r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 104/2009, </w:t>
      </w:r>
    </w:p>
    <w:p w:rsidR="00501D4E" w:rsidRPr="009F57AB" w:rsidRDefault="00501D4E" w:rsidP="00501D4E">
      <w:pPr>
        <w:spacing w:after="0" w:line="20" w:lineRule="atLeast"/>
        <w:ind w:left="2880" w:hanging="2880"/>
        <w:jc w:val="both"/>
        <w:rPr>
          <w:rFonts w:ascii="Times New Roman" w:eastAsia="Times New Roman" w:hAnsi="Times New Roman" w:cs="Times New Roman"/>
          <w:bCs/>
          <w:i/>
        </w:rPr>
      </w:pPr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 xml:space="preserve">99/2011 -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др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>.</w:t>
      </w:r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>закон</w:t>
      </w:r>
      <w:proofErr w:type="spellEnd"/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, 71/2012 -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одлука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 УС, 83/2014, 113/2017, 44/2018, 95/2018 и 44/2025 –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одлука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 </w:t>
      </w:r>
    </w:p>
    <w:p w:rsidR="00501D4E" w:rsidRPr="009F57AB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eastAsia="Times New Roman" w:hAnsi="Times New Roman" w:cs="Times New Roman"/>
          <w:bCs/>
          <w:i/>
        </w:rPr>
        <w:t xml:space="preserve">УС)  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и Националним стандардом број 5 о начину и поступку уновчења имовине стечајног </w:t>
      </w:r>
    </w:p>
    <w:p w:rsidR="00501D4E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hAnsi="Times New Roman" w:cs="Times New Roman"/>
          <w:noProof/>
          <w:lang w:val="sr-Cyrl-BA"/>
        </w:rPr>
        <w:t>(</w:t>
      </w:r>
      <w:r w:rsidRPr="009F57AB">
        <w:rPr>
          <w:rFonts w:ascii="Times New Roman" w:hAnsi="Times New Roman" w:cs="Times New Roman"/>
          <w:i/>
          <w:noProof/>
          <w:lang w:val="sr-Cyrl-BA"/>
        </w:rPr>
        <w:t>Сл</w:t>
      </w:r>
      <w:r>
        <w:rPr>
          <w:rFonts w:ascii="Times New Roman" w:hAnsi="Times New Roman" w:cs="Times New Roman"/>
          <w:i/>
          <w:noProof/>
          <w:lang w:val="sr-Cyrl-BA"/>
        </w:rPr>
        <w:t>.г</w:t>
      </w:r>
      <w:r w:rsidRPr="009F57AB">
        <w:rPr>
          <w:rFonts w:ascii="Times New Roman" w:hAnsi="Times New Roman" w:cs="Times New Roman"/>
          <w:i/>
          <w:noProof/>
          <w:lang w:val="sr-Cyrl-BA"/>
        </w:rPr>
        <w:t>л</w:t>
      </w:r>
      <w:r>
        <w:rPr>
          <w:rFonts w:ascii="Times New Roman" w:hAnsi="Times New Roman" w:cs="Times New Roman"/>
          <w:i/>
          <w:noProof/>
          <w:lang w:val="sr-Cyrl-BA"/>
        </w:rPr>
        <w:t>.</w:t>
      </w:r>
      <w:r w:rsidRPr="009F57AB">
        <w:rPr>
          <w:rFonts w:ascii="Times New Roman" w:hAnsi="Times New Roman" w:cs="Times New Roman"/>
          <w:i/>
          <w:noProof/>
          <w:lang w:val="sr-Cyrl-BA"/>
        </w:rPr>
        <w:t xml:space="preserve"> РС </w:t>
      </w:r>
      <w:r>
        <w:rPr>
          <w:rFonts w:ascii="Times New Roman" w:hAnsi="Times New Roman" w:cs="Times New Roman"/>
          <w:i/>
          <w:noProof/>
          <w:lang w:val="sr-Cyrl-BA"/>
        </w:rPr>
        <w:t xml:space="preserve"> </w:t>
      </w:r>
      <w:r w:rsidRPr="009F57AB">
        <w:rPr>
          <w:rFonts w:ascii="Times New Roman" w:hAnsi="Times New Roman" w:cs="Times New Roman"/>
          <w:i/>
          <w:noProof/>
          <w:lang w:val="sr-Cyrl-BA"/>
        </w:rPr>
        <w:t xml:space="preserve">број  </w:t>
      </w:r>
      <w:r w:rsidRPr="009F57AB">
        <w:rPr>
          <w:rFonts w:ascii="Times New Roman" w:hAnsi="Times New Roman" w:cs="Times New Roman"/>
        </w:rPr>
        <w:t xml:space="preserve"> 62/2018</w:t>
      </w:r>
      <w:r w:rsidRPr="009F57AB">
        <w:rPr>
          <w:rFonts w:ascii="Times New Roman" w:hAnsi="Times New Roman" w:cs="Times New Roman"/>
          <w:noProof/>
          <w:lang w:val="sr-Cyrl-BA"/>
        </w:rPr>
        <w:t xml:space="preserve">), уз претходно прибављене сагласности чланова </w:t>
      </w:r>
      <w:r w:rsidRPr="009F57AB">
        <w:rPr>
          <w:rFonts w:ascii="Times New Roman" w:hAnsi="Times New Roman" w:cs="Times New Roman"/>
          <w:noProof/>
        </w:rPr>
        <w:t>O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дбора поверилаца све </w:t>
      </w:r>
    </w:p>
    <w:p w:rsidR="00501D4E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</w:rPr>
      </w:pPr>
      <w:r w:rsidRPr="009F57AB">
        <w:rPr>
          <w:rFonts w:ascii="Times New Roman" w:hAnsi="Times New Roman" w:cs="Times New Roman"/>
          <w:noProof/>
          <w:lang w:val="sr-Cyrl-BA"/>
        </w:rPr>
        <w:t>од 11</w:t>
      </w:r>
      <w:r w:rsidRPr="009F57AB">
        <w:rPr>
          <w:rFonts w:ascii="Times New Roman" w:hAnsi="Times New Roman" w:cs="Times New Roman"/>
          <w:noProof/>
        </w:rPr>
        <w:t>.09.2025.</w:t>
      </w:r>
      <w:r w:rsidRPr="009F57AB">
        <w:rPr>
          <w:rFonts w:ascii="Times New Roman" w:hAnsi="Times New Roman" w:cs="Times New Roman"/>
          <w:noProof/>
          <w:lang w:val="sr-Cyrl-BA"/>
        </w:rPr>
        <w:t xml:space="preserve"> године, стечајни управник, стечајног дужника </w:t>
      </w:r>
      <w:proofErr w:type="spellStart"/>
      <w:r w:rsidRPr="009F57AB">
        <w:rPr>
          <w:rFonts w:ascii="Times New Roman" w:hAnsi="Times New Roman" w:cs="Times New Roman"/>
        </w:rPr>
        <w:t>Привредно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друштво</w:t>
      </w:r>
      <w:proofErr w:type="spellEnd"/>
      <w:r w:rsidRPr="009F57AB">
        <w:rPr>
          <w:rFonts w:ascii="Times New Roman" w:hAnsi="Times New Roman" w:cs="Times New Roman"/>
        </w:rPr>
        <w:t xml:space="preserve"> ШЕЈН </w:t>
      </w:r>
      <w:proofErr w:type="spellStart"/>
      <w:r w:rsidRPr="009F57AB">
        <w:rPr>
          <w:rFonts w:ascii="Times New Roman" w:hAnsi="Times New Roman" w:cs="Times New Roman"/>
        </w:rPr>
        <w:t>доо</w:t>
      </w:r>
      <w:proofErr w:type="spellEnd"/>
      <w:r w:rsidRPr="009F57AB">
        <w:rPr>
          <w:rFonts w:ascii="Times New Roman" w:hAnsi="Times New Roman" w:cs="Times New Roman"/>
        </w:rPr>
        <w:t xml:space="preserve"> у </w:t>
      </w:r>
    </w:p>
    <w:p w:rsidR="00501D4E" w:rsidRPr="009F57AB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proofErr w:type="spellStart"/>
      <w:proofErr w:type="gramStart"/>
      <w:r w:rsidRPr="009F57AB">
        <w:rPr>
          <w:rFonts w:ascii="Times New Roman" w:hAnsi="Times New Roman" w:cs="Times New Roman"/>
        </w:rPr>
        <w:t>стечају</w:t>
      </w:r>
      <w:proofErr w:type="spellEnd"/>
      <w:proofErr w:type="gramEnd"/>
      <w:r w:rsidRPr="009F57AB">
        <w:rPr>
          <w:rFonts w:ascii="Times New Roman" w:hAnsi="Times New Roman" w:cs="Times New Roman"/>
        </w:rPr>
        <w:t xml:space="preserve">, </w:t>
      </w:r>
      <w:proofErr w:type="spellStart"/>
      <w:r w:rsidRPr="009F57AB">
        <w:rPr>
          <w:rFonts w:ascii="Times New Roman" w:hAnsi="Times New Roman" w:cs="Times New Roman"/>
        </w:rPr>
        <w:t>Шабац</w:t>
      </w:r>
      <w:proofErr w:type="spellEnd"/>
      <w:r w:rsidRPr="009F57AB">
        <w:rPr>
          <w:rFonts w:ascii="Times New Roman" w:hAnsi="Times New Roman" w:cs="Times New Roman"/>
        </w:rPr>
        <w:t xml:space="preserve">,  </w:t>
      </w:r>
      <w:proofErr w:type="spellStart"/>
      <w:r w:rsidRPr="009F57AB">
        <w:rPr>
          <w:rFonts w:ascii="Times New Roman" w:hAnsi="Times New Roman" w:cs="Times New Roman"/>
        </w:rPr>
        <w:t>Војводе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Путника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бб</w:t>
      </w:r>
      <w:proofErr w:type="spellEnd"/>
      <w:r w:rsidRPr="009F57AB">
        <w:rPr>
          <w:rFonts w:ascii="Times New Roman" w:hAnsi="Times New Roman" w:cs="Times New Roman"/>
        </w:rPr>
        <w:t xml:space="preserve">, МБ 20206411, ПИБ </w:t>
      </w:r>
      <w:r w:rsidRPr="00977ACA">
        <w:rPr>
          <w:rFonts w:ascii="Times New Roman" w:hAnsi="Times New Roman" w:cs="Times New Roman"/>
          <w:color w:val="000000"/>
        </w:rPr>
        <w:t>104644199</w:t>
      </w:r>
    </w:p>
    <w:p w:rsidR="00501D4E" w:rsidRPr="00313FCD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sz w:val="6"/>
          <w:szCs w:val="6"/>
          <w:lang w:val="sr-Cyrl-BA"/>
        </w:rPr>
      </w:pPr>
    </w:p>
    <w:p w:rsidR="00501D4E" w:rsidRPr="009F57AB" w:rsidRDefault="00501D4E" w:rsidP="00501D4E">
      <w:pPr>
        <w:spacing w:after="100" w:line="20" w:lineRule="atLeast"/>
        <w:jc w:val="center"/>
        <w:rPr>
          <w:rFonts w:ascii="Times New Roman" w:hAnsi="Times New Roman" w:cs="Times New Roman"/>
          <w:b/>
          <w:noProof/>
          <w:sz w:val="10"/>
          <w:szCs w:val="10"/>
          <w:lang w:val="sr-Cyrl-BA"/>
        </w:rPr>
      </w:pPr>
    </w:p>
    <w:p w:rsidR="00501D4E" w:rsidRPr="00977ACA" w:rsidRDefault="00501D4E" w:rsidP="00501D4E">
      <w:pPr>
        <w:spacing w:after="10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>ОГЛАШАВА</w:t>
      </w:r>
    </w:p>
    <w:p w:rsidR="00501D4E" w:rsidRPr="00977ACA" w:rsidRDefault="00501D4E" w:rsidP="00501D4E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 xml:space="preserve">Продају стечајног дужника као правног лица </w:t>
      </w:r>
    </w:p>
    <w:p w:rsidR="00501D4E" w:rsidRPr="00977ACA" w:rsidRDefault="00501D4E" w:rsidP="00501D4E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>јавним надметањем  (прво јавно надметање)</w:t>
      </w:r>
    </w:p>
    <w:p w:rsidR="00501D4E" w:rsidRPr="00977ACA" w:rsidRDefault="00501D4E" w:rsidP="00501D4E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b/>
          <w:lang w:val="sr-Cyrl-CS"/>
        </w:rPr>
      </w:pPr>
    </w:p>
    <w:tbl>
      <w:tblPr>
        <w:tblW w:w="10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3"/>
        <w:gridCol w:w="1721"/>
        <w:gridCol w:w="1607"/>
      </w:tblGrid>
      <w:tr w:rsidR="00501D4E" w:rsidRPr="00977ACA" w:rsidTr="00827ACC">
        <w:trPr>
          <w:trHeight w:val="904"/>
        </w:trPr>
        <w:tc>
          <w:tcPr>
            <w:tcW w:w="6743" w:type="dxa"/>
            <w:shd w:val="clear" w:color="auto" w:fill="auto"/>
          </w:tcPr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ACA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  <w:r w:rsidRPr="00977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  <w:bCs/>
                <w:color w:val="000000"/>
              </w:rPr>
              <w:t>продаје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77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1721" w:type="dxa"/>
            <w:shd w:val="clear" w:color="auto" w:fill="auto"/>
          </w:tcPr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7ACA">
              <w:rPr>
                <w:rFonts w:ascii="Times New Roman" w:hAnsi="Times New Roman" w:cs="Times New Roman"/>
                <w:b/>
              </w:rPr>
              <w:t>Почетна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рсд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7" w:type="dxa"/>
            <w:shd w:val="clear" w:color="auto" w:fill="auto"/>
          </w:tcPr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77ACA">
              <w:rPr>
                <w:rFonts w:ascii="Times New Roman" w:hAnsi="Times New Roman" w:cs="Times New Roman"/>
                <w:b/>
                <w:lang w:val="sr-Cyrl-CS"/>
              </w:rPr>
              <w:t>Депозит</w:t>
            </w:r>
          </w:p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77ACA">
              <w:rPr>
                <w:rFonts w:ascii="Times New Roman" w:hAnsi="Times New Roman" w:cs="Times New Roman"/>
                <w:b/>
                <w:lang w:val="sr-Cyrl-CS"/>
              </w:rPr>
              <w:t xml:space="preserve"> (рсд)</w:t>
            </w:r>
          </w:p>
        </w:tc>
      </w:tr>
      <w:tr w:rsidR="00501D4E" w:rsidRPr="00977ACA" w:rsidTr="00827ACC">
        <w:trPr>
          <w:trHeight w:val="1545"/>
        </w:trPr>
        <w:tc>
          <w:tcPr>
            <w:tcW w:w="6743" w:type="dxa"/>
            <w:shd w:val="clear" w:color="auto" w:fill="auto"/>
          </w:tcPr>
          <w:p w:rsidR="00501D4E" w:rsidRPr="009F57AB" w:rsidRDefault="00501D4E" w:rsidP="00827ACC">
            <w:pPr>
              <w:pStyle w:val="ListParagraph"/>
              <w:autoSpaceDE w:val="0"/>
              <w:autoSpaceDN w:val="0"/>
              <w:adjustRightInd w:val="0"/>
              <w:spacing w:line="20" w:lineRule="atLeast"/>
              <w:rPr>
                <w:sz w:val="6"/>
                <w:szCs w:val="6"/>
              </w:rPr>
            </w:pPr>
          </w:p>
          <w:p w:rsidR="00501D4E" w:rsidRPr="009F57AB" w:rsidRDefault="00501D4E" w:rsidP="00827ACC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7AB">
              <w:rPr>
                <w:rFonts w:ascii="Times New Roman" w:hAnsi="Times New Roman" w:cs="Times New Roman"/>
              </w:rPr>
              <w:t>Најважнију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имовину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стечајног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дужника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као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правног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лица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чини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: </w:t>
            </w: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– </w:t>
            </w:r>
            <w:proofErr w:type="spellStart"/>
            <w:r w:rsidRPr="00977ACA">
              <w:rPr>
                <w:sz w:val="22"/>
                <w:szCs w:val="22"/>
              </w:rPr>
              <w:t>кат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парцела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1152/2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грађевинско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 0.54</w:t>
            </w:r>
            <w:proofErr w:type="gramEnd"/>
            <w:r w:rsidRPr="00977ACA">
              <w:rPr>
                <w:sz w:val="22"/>
                <w:szCs w:val="22"/>
              </w:rPr>
              <w:t xml:space="preserve">. 32 </w:t>
            </w:r>
            <w:proofErr w:type="spellStart"/>
            <w:r w:rsidRPr="00977ACA">
              <w:rPr>
                <w:sz w:val="22"/>
                <w:szCs w:val="22"/>
              </w:rPr>
              <w:t>ха</w:t>
            </w:r>
            <w:proofErr w:type="spellEnd"/>
            <w:proofErr w:type="gramStart"/>
            <w:r w:rsidRPr="00977ACA">
              <w:rPr>
                <w:sz w:val="22"/>
                <w:szCs w:val="22"/>
              </w:rPr>
              <w:t xml:space="preserve">,  </w:t>
            </w:r>
            <w:proofErr w:type="spellStart"/>
            <w:r w:rsidRPr="00977ACA">
              <w:rPr>
                <w:sz w:val="22"/>
                <w:szCs w:val="22"/>
              </w:rPr>
              <w:t>уписана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у ЛН 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10771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 ,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чини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675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248,00 м2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31,00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37,00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9,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8,00 м2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132,00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11,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406,00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125,00 м2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197,00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14,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њива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класе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3573 м2</w:t>
            </w:r>
          </w:p>
          <w:p w:rsidR="00501D4E" w:rsidRPr="006014BD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7ACA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објекти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наведеној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кат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парцели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1152/2 КО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Шабац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то</w:t>
            </w:r>
            <w:proofErr w:type="spellEnd"/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eastAsia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пословних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675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248,00 м2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31,00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37,00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9,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8,00 м2 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132,00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lastRenderedPageBreak/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11,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406,00 м2</w:t>
            </w: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пословних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125,00 м2 </w:t>
            </w:r>
          </w:p>
          <w:p w:rsidR="00501D4E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197,00 м2</w:t>
            </w:r>
          </w:p>
          <w:p w:rsidR="00501D4E" w:rsidRPr="003F1BF3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Обејкат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перионица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</w:rPr>
              <w:t>неукњижен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),  </w:t>
            </w:r>
            <w:proofErr w:type="spellStart"/>
            <w:r>
              <w:rPr>
                <w:rFonts w:ascii="Times New Roman" w:hAnsi="Times New Roman" w:cs="Times New Roman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20м2</w:t>
            </w:r>
          </w:p>
          <w:p w:rsidR="00501D4E" w:rsidRPr="009F57AB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– </w:t>
            </w:r>
            <w:proofErr w:type="spellStart"/>
            <w:r w:rsidRPr="00977ACA">
              <w:rPr>
                <w:sz w:val="22"/>
                <w:szCs w:val="22"/>
              </w:rPr>
              <w:t>кат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парцела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1153/1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грађевинско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 0.42.71 </w:t>
            </w:r>
            <w:proofErr w:type="spellStart"/>
            <w:r w:rsidRPr="00977ACA">
              <w:rPr>
                <w:sz w:val="22"/>
                <w:szCs w:val="22"/>
              </w:rPr>
              <w:t>ха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уписана</w:t>
            </w:r>
            <w:proofErr w:type="spellEnd"/>
            <w:r w:rsidRPr="00977ACA">
              <w:rPr>
                <w:sz w:val="22"/>
                <w:szCs w:val="22"/>
              </w:rPr>
              <w:t xml:space="preserve"> у ЛН 12939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r w:rsidRPr="00977ACA">
              <w:rPr>
                <w:b/>
                <w:sz w:val="22"/>
                <w:szCs w:val="22"/>
              </w:rPr>
              <w:t xml:space="preserve">УДЕО </w:t>
            </w:r>
            <w:proofErr w:type="spellStart"/>
            <w:r w:rsidRPr="00977ACA">
              <w:rPr>
                <w:b/>
                <w:sz w:val="22"/>
                <w:szCs w:val="22"/>
              </w:rPr>
              <w:t>од</w:t>
            </w:r>
            <w:proofErr w:type="spellEnd"/>
            <w:r w:rsidRPr="00977ACA">
              <w:rPr>
                <w:b/>
                <w:sz w:val="22"/>
                <w:szCs w:val="22"/>
              </w:rPr>
              <w:t xml:space="preserve"> 4127/4271</w:t>
            </w:r>
            <w:r w:rsidRPr="00977ACA">
              <w:rPr>
                <w:sz w:val="22"/>
                <w:szCs w:val="22"/>
              </w:rPr>
              <w:t xml:space="preserve">, 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чини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</w:p>
          <w:p w:rsidR="00501D4E" w:rsidRPr="006014BD" w:rsidRDefault="00501D4E" w:rsidP="00827ACC">
            <w:pPr>
              <w:pStyle w:val="ListParagraph"/>
              <w:spacing w:line="20" w:lineRule="atLeast"/>
              <w:jc w:val="both"/>
              <w:rPr>
                <w:sz w:val="10"/>
                <w:szCs w:val="10"/>
              </w:rPr>
            </w:pP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1,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под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зградом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другим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објектом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973 м2  </w:t>
            </w: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3,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под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зградом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другим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објектом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136 м2</w:t>
            </w: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4,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уз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зграду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објекат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500 м2</w:t>
            </w:r>
          </w:p>
          <w:p w:rsidR="00501D4E" w:rsidRPr="00977ACA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5, </w:t>
            </w:r>
            <w:proofErr w:type="spellStart"/>
            <w:r w:rsidRPr="00977ACA">
              <w:rPr>
                <w:sz w:val="22"/>
                <w:szCs w:val="22"/>
              </w:rPr>
              <w:t>остало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вештачки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створено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неплодно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2662 м2</w:t>
            </w:r>
          </w:p>
          <w:p w:rsidR="00501D4E" w:rsidRPr="008A2D22" w:rsidRDefault="00501D4E" w:rsidP="00827ACC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501D4E" w:rsidRPr="00977ACA" w:rsidRDefault="00501D4E" w:rsidP="00827AC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7ACA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објекти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наведеној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кат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парцели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r w:rsidRPr="00977ACA">
              <w:rPr>
                <w:rFonts w:ascii="Times New Roman" w:hAnsi="Times New Roman" w:cs="Times New Roman"/>
              </w:rPr>
              <w:t xml:space="preserve">1153/1 КО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Шабац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то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</w:p>
          <w:p w:rsidR="00501D4E" w:rsidRPr="00827BB6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пословна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за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није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утврђена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делатност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својина</w:t>
            </w:r>
            <w:proofErr w:type="spellEnd"/>
            <w:r w:rsidRPr="00977ACA">
              <w:rPr>
                <w:sz w:val="22"/>
                <w:szCs w:val="22"/>
              </w:rPr>
              <w:t xml:space="preserve">  </w:t>
            </w:r>
            <w:proofErr w:type="spellStart"/>
            <w:r w:rsidRPr="00977ACA">
              <w:rPr>
                <w:sz w:val="22"/>
                <w:szCs w:val="22"/>
              </w:rPr>
              <w:t>приватна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973 м2</w:t>
            </w:r>
          </w:p>
          <w:p w:rsidR="00501D4E" w:rsidRPr="00827BB6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827BB6">
              <w:t>зграда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пословних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услуга</w:t>
            </w:r>
            <w:proofErr w:type="spellEnd"/>
            <w:r w:rsidRPr="00827BB6">
              <w:t xml:space="preserve">,  </w:t>
            </w:r>
            <w:proofErr w:type="spellStart"/>
            <w:r w:rsidRPr="00827BB6">
              <w:t>својина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приватна</w:t>
            </w:r>
            <w:proofErr w:type="spellEnd"/>
            <w:r w:rsidRPr="00827BB6">
              <w:t xml:space="preserve">, </w:t>
            </w:r>
            <w:proofErr w:type="spellStart"/>
            <w:r w:rsidRPr="00827BB6">
              <w:t>површине</w:t>
            </w:r>
            <w:proofErr w:type="spellEnd"/>
            <w:r w:rsidRPr="00827BB6">
              <w:t xml:space="preserve"> 136 м2</w:t>
            </w:r>
          </w:p>
          <w:p w:rsidR="00501D4E" w:rsidRPr="00827BB6" w:rsidRDefault="00501D4E" w:rsidP="00501D4E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>
              <w:t>објекат</w:t>
            </w:r>
            <w:proofErr w:type="spellEnd"/>
            <w:r>
              <w:t xml:space="preserve"> </w:t>
            </w:r>
            <w:proofErr w:type="spellStart"/>
            <w:r>
              <w:t>портирница</w:t>
            </w:r>
            <w:proofErr w:type="spellEnd"/>
            <w:r>
              <w:t xml:space="preserve"> ( </w:t>
            </w:r>
            <w:proofErr w:type="spellStart"/>
            <w:r>
              <w:t>неукњижен</w:t>
            </w:r>
            <w:proofErr w:type="spellEnd"/>
            <w:r>
              <w:t xml:space="preserve">), </w:t>
            </w:r>
            <w:proofErr w:type="spellStart"/>
            <w:r>
              <w:t>површине</w:t>
            </w:r>
            <w:proofErr w:type="spellEnd"/>
            <w:r>
              <w:t xml:space="preserve"> 6м2 </w:t>
            </w:r>
          </w:p>
        </w:tc>
        <w:tc>
          <w:tcPr>
            <w:tcW w:w="1721" w:type="dxa"/>
            <w:shd w:val="clear" w:color="auto" w:fill="auto"/>
          </w:tcPr>
          <w:p w:rsidR="00501D4E" w:rsidRPr="00977ACA" w:rsidRDefault="00501D4E" w:rsidP="00827ACC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501D4E" w:rsidRPr="00977ACA" w:rsidRDefault="00501D4E" w:rsidP="00827ACC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  <w:r w:rsidRPr="00977ACA">
              <w:rPr>
                <w:rFonts w:ascii="Times New Roman" w:hAnsi="Times New Roman" w:cs="Times New Roman"/>
                <w:b/>
                <w:lang w:val="sr-Cyrl-CS"/>
              </w:rPr>
              <w:t>68.642.000,00</w:t>
            </w:r>
            <w:r w:rsidRPr="00977ACA">
              <w:rPr>
                <w:rFonts w:ascii="Times New Roman" w:hAnsi="Times New Roman" w:cs="Times New Roman"/>
                <w:noProof/>
              </w:rPr>
              <w:t xml:space="preserve"> </w:t>
            </w:r>
            <w:r w:rsidRPr="00977ACA">
              <w:rPr>
                <w:rFonts w:ascii="Times New Roman" w:hAnsi="Times New Roman" w:cs="Times New Roman"/>
                <w:lang w:val="sr-Cyrl-CS"/>
              </w:rPr>
              <w:t>динара</w:t>
            </w:r>
          </w:p>
          <w:p w:rsidR="00501D4E" w:rsidRPr="00977ACA" w:rsidRDefault="00501D4E" w:rsidP="00827AC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501D4E" w:rsidRPr="00977ACA" w:rsidRDefault="00501D4E" w:rsidP="00827ACC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501D4E" w:rsidRPr="00977ACA" w:rsidRDefault="00501D4E" w:rsidP="00827ACC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977ACA">
              <w:rPr>
                <w:rFonts w:ascii="Times New Roman" w:hAnsi="Times New Roman" w:cs="Times New Roman"/>
                <w:b/>
                <w:lang w:val="sr-Cyrl-CS"/>
              </w:rPr>
              <w:t xml:space="preserve">27.456.800,00 </w:t>
            </w:r>
            <w:r w:rsidRPr="00977ACA">
              <w:rPr>
                <w:rFonts w:ascii="Times New Roman" w:hAnsi="Times New Roman" w:cs="Times New Roman"/>
                <w:lang w:val="sr-Cyrl-CS"/>
              </w:rPr>
              <w:t xml:space="preserve"> динара</w:t>
            </w:r>
          </w:p>
          <w:p w:rsidR="00501D4E" w:rsidRPr="00977ACA" w:rsidRDefault="00501D4E" w:rsidP="00827ACC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:rsidR="00501D4E" w:rsidRPr="00977ACA" w:rsidRDefault="00501D4E" w:rsidP="00501D4E">
      <w:pPr>
        <w:pStyle w:val="ListParagraph"/>
        <w:spacing w:line="20" w:lineRule="atLeast"/>
        <w:ind w:left="0" w:right="294"/>
        <w:jc w:val="both"/>
        <w:rPr>
          <w:b/>
          <w:bCs/>
          <w:sz w:val="22"/>
          <w:szCs w:val="22"/>
        </w:rPr>
      </w:pPr>
    </w:p>
    <w:p w:rsidR="00501D4E" w:rsidRPr="00977ACA" w:rsidRDefault="00501D4E" w:rsidP="00501D4E">
      <w:pPr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977ACA">
        <w:rPr>
          <w:rFonts w:ascii="Times New Roman" w:hAnsi="Times New Roman" w:cs="Times New Roman"/>
          <w:b/>
          <w:lang w:val="sr-Cyrl-CS"/>
        </w:rPr>
        <w:t xml:space="preserve">Напомена: </w:t>
      </w:r>
    </w:p>
    <w:p w:rsidR="00501D4E" w:rsidRPr="006014BD" w:rsidRDefault="00501D4E" w:rsidP="00501D4E">
      <w:pPr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01D4E" w:rsidRPr="00977ACA" w:rsidRDefault="00501D4E" w:rsidP="00501D4E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977ACA">
        <w:rPr>
          <w:rFonts w:ascii="Times New Roman" w:hAnsi="Times New Roman" w:cs="Times New Roman"/>
          <w:bCs/>
          <w:lang w:val="sr-Cyrl-CS"/>
        </w:rPr>
        <w:t>Спецификација предмета продаје приказана је у Продајној документацији</w:t>
      </w:r>
    </w:p>
    <w:p w:rsidR="00501D4E" w:rsidRPr="006014BD" w:rsidRDefault="00501D4E" w:rsidP="00501D4E">
      <w:pPr>
        <w:spacing w:after="0" w:line="20" w:lineRule="atLeast"/>
        <w:ind w:left="72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501D4E" w:rsidRPr="00977ACA" w:rsidRDefault="00501D4E" w:rsidP="00501D4E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bCs/>
          <w:lang w:val="sr-Cyrl-CS"/>
        </w:rPr>
        <w:t>Процена вредност</w:t>
      </w:r>
      <w:r w:rsidR="002D5198">
        <w:rPr>
          <w:rFonts w:ascii="Times New Roman" w:hAnsi="Times New Roman" w:cs="Times New Roman"/>
          <w:bCs/>
          <w:lang w:val="sr-Cyrl-CS"/>
        </w:rPr>
        <w:t>и</w:t>
      </w:r>
      <w:r w:rsidRPr="00977ACA">
        <w:rPr>
          <w:rFonts w:ascii="Times New Roman" w:hAnsi="Times New Roman" w:cs="Times New Roman"/>
          <w:bCs/>
          <w:lang w:val="sr-Cyrl-CS"/>
        </w:rPr>
        <w:t xml:space="preserve"> предмета продаје према Извештају о процени урађен</w:t>
      </w:r>
      <w:r>
        <w:rPr>
          <w:rFonts w:ascii="Times New Roman" w:hAnsi="Times New Roman" w:cs="Times New Roman"/>
          <w:bCs/>
          <w:lang w:val="sr-Cyrl-CS"/>
        </w:rPr>
        <w:t xml:space="preserve"> је</w:t>
      </w:r>
      <w:r w:rsidRPr="00977ACA">
        <w:rPr>
          <w:rFonts w:ascii="Times New Roman" w:hAnsi="Times New Roman" w:cs="Times New Roman"/>
          <w:bCs/>
          <w:lang w:val="sr-Cyrl-CS"/>
        </w:rPr>
        <w:t xml:space="preserve"> од стране  овлашћеног проценитеља </w:t>
      </w:r>
    </w:p>
    <w:p w:rsidR="00501D4E" w:rsidRPr="009F57AB" w:rsidRDefault="00501D4E" w:rsidP="00501D4E">
      <w:pPr>
        <w:spacing w:after="0" w:line="20" w:lineRule="atLeast"/>
        <w:ind w:left="720"/>
        <w:jc w:val="both"/>
        <w:rPr>
          <w:rFonts w:ascii="Times New Roman" w:hAnsi="Times New Roman" w:cs="Times New Roman"/>
          <w:sz w:val="8"/>
          <w:szCs w:val="8"/>
          <w:lang w:val="sr-Cyrl-CS"/>
        </w:rPr>
      </w:pPr>
      <w:r w:rsidRPr="00977ACA">
        <w:rPr>
          <w:rFonts w:ascii="Times New Roman" w:hAnsi="Times New Roman" w:cs="Times New Roman"/>
          <w:bCs/>
        </w:rPr>
        <w:t xml:space="preserve"> </w:t>
      </w:r>
    </w:p>
    <w:p w:rsidR="00501D4E" w:rsidRPr="00C74140" w:rsidRDefault="00501D4E" w:rsidP="00501D4E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C74140">
        <w:rPr>
          <w:rFonts w:ascii="Times New Roman" w:hAnsi="Times New Roman" w:cs="Times New Roman"/>
          <w:lang w:val="sr-Cyrl-CS"/>
        </w:rPr>
        <w:t>Право на учешће у поступку продаје имају сва правна и физичка лица која:</w:t>
      </w:r>
    </w:p>
    <w:p w:rsidR="00501D4E" w:rsidRPr="00C74140" w:rsidRDefault="00501D4E" w:rsidP="00501D4E">
      <w:pPr>
        <w:spacing w:after="120" w:line="20" w:lineRule="atLeast"/>
        <w:jc w:val="both"/>
        <w:rPr>
          <w:rFonts w:ascii="Times New Roman" w:hAnsi="Times New Roman" w:cs="Times New Roman"/>
          <w:sz w:val="2"/>
          <w:szCs w:val="2"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1.</w:t>
      </w:r>
      <w:r w:rsidRPr="00C74140">
        <w:rPr>
          <w:rFonts w:ascii="Times New Roman" w:hAnsi="Times New Roman" w:cs="Times New Roman"/>
          <w:lang w:val="sr-Cyrl-CS"/>
        </w:rPr>
        <w:t xml:space="preserve"> након добијања профактуре, изврше уплату ради откупа продајне документације у износу </w:t>
      </w:r>
      <w:r w:rsidRPr="00C74140">
        <w:rPr>
          <w:rFonts w:ascii="Times New Roman" w:hAnsi="Times New Roman" w:cs="Times New Roman"/>
          <w:b/>
          <w:lang w:val="sr-Cyrl-CS"/>
        </w:rPr>
        <w:t>од 300.000,00</w:t>
      </w:r>
      <w:r w:rsidRPr="00C74140"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b/>
          <w:lang w:val="sr-Cyrl-CS"/>
        </w:rPr>
        <w:t>динара</w:t>
      </w:r>
      <w:r w:rsidR="00387B14">
        <w:rPr>
          <w:rFonts w:ascii="Times New Roman" w:hAnsi="Times New Roman" w:cs="Times New Roman"/>
          <w:b/>
          <w:lang/>
        </w:rPr>
        <w:t xml:space="preserve"> + ПДВ</w:t>
      </w:r>
      <w:r w:rsidRPr="00C74140">
        <w:rPr>
          <w:rFonts w:ascii="Times New Roman" w:hAnsi="Times New Roman" w:cs="Times New Roman"/>
          <w:b/>
          <w:i/>
          <w:lang w:val="sr-Cyrl-CS"/>
        </w:rPr>
        <w:t>.</w:t>
      </w:r>
      <w:r w:rsidRPr="00C74140">
        <w:rPr>
          <w:rFonts w:ascii="Times New Roman" w:hAnsi="Times New Roman" w:cs="Times New Roman"/>
          <w:b/>
          <w:i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>Профактура се мо</w:t>
      </w:r>
      <w:proofErr w:type="spellStart"/>
      <w:r w:rsidRPr="00C74140">
        <w:rPr>
          <w:rFonts w:ascii="Times New Roman" w:hAnsi="Times New Roman" w:cs="Times New Roman"/>
        </w:rPr>
        <w:t>ра</w:t>
      </w:r>
      <w:proofErr w:type="spellEnd"/>
      <w:r w:rsidRPr="00C74140">
        <w:rPr>
          <w:rFonts w:ascii="Times New Roman" w:hAnsi="Times New Roman" w:cs="Times New Roman"/>
          <w:lang w:val="sr-Cyrl-CS"/>
        </w:rPr>
        <w:t xml:space="preserve"> преузети у канцеларији стечајног управника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 xml:space="preserve">на адреси </w:t>
      </w:r>
      <w:proofErr w:type="spellStart"/>
      <w:r w:rsidRPr="00C74140">
        <w:rPr>
          <w:rFonts w:ascii="Times New Roman" w:hAnsi="Times New Roman" w:cs="Times New Roman"/>
        </w:rPr>
        <w:t>Вука</w:t>
      </w:r>
      <w:proofErr w:type="spellEnd"/>
      <w:r w:rsidRPr="00C74140">
        <w:rPr>
          <w:rFonts w:ascii="Times New Roman" w:hAnsi="Times New Roman" w:cs="Times New Roman"/>
        </w:rPr>
        <w:t xml:space="preserve"> </w:t>
      </w:r>
      <w:proofErr w:type="spellStart"/>
      <w:r w:rsidRPr="00C74140">
        <w:rPr>
          <w:rFonts w:ascii="Times New Roman" w:hAnsi="Times New Roman" w:cs="Times New Roman"/>
        </w:rPr>
        <w:t>Караџића</w:t>
      </w:r>
      <w:proofErr w:type="spellEnd"/>
      <w:r w:rsidRPr="00C74140">
        <w:rPr>
          <w:rFonts w:ascii="Times New Roman" w:hAnsi="Times New Roman" w:cs="Times New Roman"/>
        </w:rPr>
        <w:t xml:space="preserve"> 16/17 </w:t>
      </w:r>
      <w:r w:rsidRPr="00C74140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C74140">
        <w:rPr>
          <w:rFonts w:ascii="Times New Roman" w:hAnsi="Times New Roman" w:cs="Times New Roman"/>
        </w:rPr>
        <w:t>Ваљеву</w:t>
      </w:r>
      <w:proofErr w:type="spellEnd"/>
      <w:r w:rsidRPr="00C74140">
        <w:rPr>
          <w:rFonts w:ascii="Times New Roman" w:hAnsi="Times New Roman" w:cs="Times New Roman"/>
        </w:rPr>
        <w:t xml:space="preserve">, </w:t>
      </w:r>
      <w:r w:rsidRPr="00C74140">
        <w:rPr>
          <w:rFonts w:ascii="Times New Roman" w:hAnsi="Times New Roman" w:cs="Times New Roman"/>
          <w:lang w:val="sr-Cyrl-CS"/>
        </w:rPr>
        <w:t xml:space="preserve">сваког радног дана у периоду од 10:00 до 13:00 часова, уз обавезну претходну најаву стечајном управнику. </w:t>
      </w:r>
    </w:p>
    <w:p w:rsidR="00501D4E" w:rsidRPr="00C74140" w:rsidRDefault="00501D4E" w:rsidP="00501D4E">
      <w:pPr>
        <w:spacing w:after="120" w:line="20" w:lineRule="atLeast"/>
        <w:jc w:val="both"/>
        <w:rPr>
          <w:rFonts w:ascii="Times New Roman" w:hAnsi="Times New Roman" w:cs="Times New Roman"/>
          <w:b/>
          <w:lang w:val="ru-RU"/>
        </w:rPr>
      </w:pPr>
      <w:r w:rsidRPr="00C74140">
        <w:rPr>
          <w:rFonts w:ascii="Times New Roman" w:hAnsi="Times New Roman" w:cs="Times New Roman"/>
          <w:b/>
          <w:lang w:val="sr-Cyrl-CS"/>
        </w:rPr>
        <w:t>Крајњи рок за откуп продајне документације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C74140">
        <w:rPr>
          <w:rFonts w:ascii="Times New Roman" w:hAnsi="Times New Roman" w:cs="Times New Roman"/>
          <w:b/>
          <w:lang w:val="sr-Cyrl-CS"/>
        </w:rPr>
        <w:t>је 12.11.2025. године</w:t>
      </w:r>
      <w:r w:rsidR="002D5198">
        <w:rPr>
          <w:rFonts w:ascii="Times New Roman" w:hAnsi="Times New Roman" w:cs="Times New Roman"/>
          <w:b/>
          <w:lang w:val="sr-Cyrl-CS"/>
        </w:rPr>
        <w:t xml:space="preserve">,  </w:t>
      </w:r>
      <w:r w:rsidRPr="00C74140">
        <w:rPr>
          <w:rFonts w:ascii="Times New Roman" w:hAnsi="Times New Roman" w:cs="Times New Roman"/>
          <w:b/>
          <w:lang w:val="sr-Cyrl-CS"/>
        </w:rPr>
        <w:t>уз доказ о уплати</w:t>
      </w:r>
      <w:r w:rsidRPr="00C74140">
        <w:rPr>
          <w:rFonts w:ascii="Times New Roman" w:hAnsi="Times New Roman" w:cs="Times New Roman"/>
          <w:b/>
          <w:lang w:val="ru-RU"/>
        </w:rPr>
        <w:t>;</w:t>
      </w:r>
    </w:p>
    <w:p w:rsidR="00501D4E" w:rsidRPr="00C74140" w:rsidRDefault="00501D4E" w:rsidP="00501D4E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2.</w:t>
      </w:r>
      <w:r w:rsidRPr="00C74140">
        <w:rPr>
          <w:rFonts w:ascii="Times New Roman" w:hAnsi="Times New Roman" w:cs="Times New Roman"/>
          <w:lang w:val="sr-Cyrl-CS"/>
        </w:rPr>
        <w:t xml:space="preserve">уплате </w:t>
      </w:r>
      <w:r w:rsidRPr="00C74140">
        <w:rPr>
          <w:rFonts w:ascii="Times New Roman" w:hAnsi="Times New Roman" w:cs="Times New Roman"/>
          <w:b/>
          <w:lang w:val="sr-Cyrl-CS"/>
        </w:rPr>
        <w:t>депозит</w:t>
      </w:r>
      <w:r w:rsidRPr="00C74140">
        <w:rPr>
          <w:rFonts w:ascii="Times New Roman" w:hAnsi="Times New Roman" w:cs="Times New Roman"/>
          <w:lang w:val="sr-Cyrl-CS"/>
        </w:rPr>
        <w:t xml:space="preserve">  на текући рачун стечајног дужника број: </w:t>
      </w:r>
      <w:r w:rsidRPr="00C74140">
        <w:rPr>
          <w:rFonts w:ascii="Times New Roman" w:hAnsi="Times New Roman" w:cs="Times New Roman"/>
          <w:b/>
          <w:bCs/>
        </w:rPr>
        <w:t xml:space="preserve">200-2438180101012-16 </w:t>
      </w:r>
      <w:r w:rsidRPr="00C74140">
        <w:rPr>
          <w:rFonts w:ascii="Times New Roman" w:hAnsi="Times New Roman" w:cs="Times New Roman"/>
          <w:lang w:val="sr-Cyrl-CS"/>
        </w:rPr>
        <w:t xml:space="preserve">који се води код </w:t>
      </w:r>
      <w:proofErr w:type="spellStart"/>
      <w:r w:rsidRPr="00C74140">
        <w:rPr>
          <w:rFonts w:ascii="Times New Roman" w:hAnsi="Times New Roman" w:cs="Times New Roman"/>
        </w:rPr>
        <w:t>Банкна</w:t>
      </w:r>
      <w:proofErr w:type="spellEnd"/>
      <w:r w:rsidRPr="00C74140">
        <w:rPr>
          <w:rFonts w:ascii="Times New Roman" w:hAnsi="Times New Roman" w:cs="Times New Roman"/>
        </w:rPr>
        <w:t xml:space="preserve"> </w:t>
      </w:r>
      <w:proofErr w:type="spellStart"/>
      <w:r w:rsidRPr="00C74140">
        <w:rPr>
          <w:rFonts w:ascii="Times New Roman" w:hAnsi="Times New Roman" w:cs="Times New Roman"/>
        </w:rPr>
        <w:t>поштанска</w:t>
      </w:r>
      <w:proofErr w:type="spellEnd"/>
      <w:r w:rsidRPr="00C74140">
        <w:rPr>
          <w:rFonts w:ascii="Times New Roman" w:hAnsi="Times New Roman" w:cs="Times New Roman"/>
        </w:rPr>
        <w:t xml:space="preserve"> </w:t>
      </w:r>
      <w:proofErr w:type="spellStart"/>
      <w:r w:rsidRPr="00C74140">
        <w:rPr>
          <w:rFonts w:ascii="Times New Roman" w:hAnsi="Times New Roman" w:cs="Times New Roman"/>
        </w:rPr>
        <w:t>штедионица</w:t>
      </w:r>
      <w:proofErr w:type="spellEnd"/>
      <w:r w:rsidRPr="00C74140">
        <w:rPr>
          <w:rFonts w:ascii="Times New Roman" w:hAnsi="Times New Roman" w:cs="Times New Roman"/>
        </w:rPr>
        <w:t xml:space="preserve"> АД </w:t>
      </w:r>
      <w:proofErr w:type="spellStart"/>
      <w:r w:rsidRPr="00C74140">
        <w:rPr>
          <w:rFonts w:ascii="Times New Roman" w:hAnsi="Times New Roman" w:cs="Times New Roman"/>
        </w:rPr>
        <w:t>Београд</w:t>
      </w:r>
      <w:proofErr w:type="spellEnd"/>
      <w:r w:rsidRPr="00C74140">
        <w:rPr>
          <w:rFonts w:ascii="Times New Roman" w:hAnsi="Times New Roman" w:cs="Times New Roman"/>
          <w:lang w:val="sr-Cyrl-CS"/>
        </w:rPr>
        <w:t xml:space="preserve"> или положе неопозиву првокласну банкарску гаранцију наплативу на први позив </w:t>
      </w:r>
      <w:r w:rsidRPr="00C74140">
        <w:rPr>
          <w:rFonts w:ascii="Times New Roman" w:hAnsi="Times New Roman" w:cs="Times New Roman"/>
          <w:b/>
          <w:lang w:val="sr-Cyrl-CS"/>
        </w:rPr>
        <w:t>(</w:t>
      </w:r>
      <w:r>
        <w:rPr>
          <w:rFonts w:ascii="Times New Roman" w:hAnsi="Times New Roman" w:cs="Times New Roman"/>
          <w:b/>
          <w:lang w:val="sr-Cyrl-CS"/>
        </w:rPr>
        <w:t xml:space="preserve"> крајњи </w:t>
      </w:r>
      <w:r w:rsidRPr="00C74140">
        <w:rPr>
          <w:rFonts w:ascii="Times New Roman" w:hAnsi="Times New Roman" w:cs="Times New Roman"/>
          <w:b/>
          <w:lang w:val="sr-Cyrl-CS"/>
        </w:rPr>
        <w:t xml:space="preserve">рок за уплату депозита </w:t>
      </w:r>
      <w:r w:rsidRPr="00A964C7">
        <w:rPr>
          <w:rFonts w:ascii="Times New Roman" w:hAnsi="Times New Roman" w:cs="Times New Roman"/>
          <w:b/>
          <w:lang w:val="sr-Cyrl-CS"/>
        </w:rPr>
        <w:t>је 17.11.2025 године</w:t>
      </w:r>
      <w:r w:rsidRPr="00C74140">
        <w:rPr>
          <w:rFonts w:ascii="Times New Roman" w:hAnsi="Times New Roman" w:cs="Times New Roman"/>
          <w:b/>
          <w:lang w:val="sr-Cyrl-CS"/>
        </w:rPr>
        <w:t>).</w:t>
      </w:r>
      <w:r w:rsidRPr="00C74140">
        <w:rPr>
          <w:rFonts w:ascii="Times New Roman" w:hAnsi="Times New Roman" w:cs="Times New Roman"/>
          <w:lang w:val="sr-Cyrl-CS"/>
        </w:rPr>
        <w:t xml:space="preserve"> У случају да се као депозит положи првокласна банкарска гаранција, ор</w:t>
      </w:r>
      <w:r w:rsidRPr="00C74140">
        <w:rPr>
          <w:rFonts w:ascii="Times New Roman" w:hAnsi="Times New Roman" w:cs="Times New Roman"/>
          <w:lang w:val="sr-Latn-CS"/>
        </w:rPr>
        <w:t>и</w:t>
      </w:r>
      <w:r w:rsidRPr="00C74140">
        <w:rPr>
          <w:rFonts w:ascii="Times New Roman" w:hAnsi="Times New Roman" w:cs="Times New Roman"/>
          <w:lang w:val="sr-Cyrl-CS"/>
        </w:rPr>
        <w:t xml:space="preserve">гинал исте се ради провере мора доставити искључиво лично </w:t>
      </w:r>
      <w:r w:rsidRPr="00A964C7">
        <w:rPr>
          <w:rFonts w:ascii="Times New Roman" w:hAnsi="Times New Roman" w:cs="Times New Roman"/>
          <w:lang w:val="sr-Cyrl-CS"/>
        </w:rPr>
        <w:t>стечајним управнику, на адресу Вука Караџића 16/17, Ваљево, најкасније до 17.11.2025.г</w:t>
      </w:r>
      <w:r w:rsidRPr="00A964C7">
        <w:rPr>
          <w:rFonts w:ascii="Times New Roman" w:hAnsi="Times New Roman" w:cs="Times New Roman"/>
          <w:lang w:val="sr-Latn-CS"/>
        </w:rPr>
        <w:t>одине</w:t>
      </w:r>
      <w:r w:rsidRPr="00A964C7">
        <w:rPr>
          <w:rFonts w:ascii="Times New Roman" w:hAnsi="Times New Roman" w:cs="Times New Roman"/>
          <w:lang w:val="sr-Cyrl-CS"/>
        </w:rPr>
        <w:t xml:space="preserve"> до 13:00 часова по београдском времену. Банкарска гаранција мора имати рок важења до 01.02.2026.године.</w:t>
      </w:r>
      <w:r w:rsidRPr="00C74140">
        <w:rPr>
          <w:rFonts w:ascii="Times New Roman" w:hAnsi="Times New Roman" w:cs="Times New Roman"/>
          <w:lang w:val="sr-Cyrl-CS"/>
        </w:rPr>
        <w:t xml:space="preserve"> У обзир ће се узети само банкарске гаранције које пристигну на назначену адресу у назначено време;</w:t>
      </w:r>
    </w:p>
    <w:p w:rsidR="00501D4E" w:rsidRDefault="00501D4E" w:rsidP="00501D4E">
      <w:pPr>
        <w:spacing w:after="120" w:line="20" w:lineRule="atLeast"/>
        <w:jc w:val="both"/>
        <w:rPr>
          <w:rFonts w:ascii="Times New Roman" w:hAnsi="Times New Roman" w:cs="Times New Roman"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3.</w:t>
      </w:r>
      <w:r w:rsidRPr="00C74140">
        <w:rPr>
          <w:rFonts w:ascii="Times New Roman" w:hAnsi="Times New Roman" w:cs="Times New Roman"/>
          <w:lang w:val="sr-Cyrl-CS"/>
        </w:rPr>
        <w:t>потпиш</w:t>
      </w:r>
      <w:r>
        <w:rPr>
          <w:rFonts w:ascii="Times New Roman" w:hAnsi="Times New Roman" w:cs="Times New Roman"/>
          <w:lang w:val="sr-Cyrl-CS"/>
        </w:rPr>
        <w:t xml:space="preserve">е образац пријаве за учешће и </w:t>
      </w:r>
      <w:r w:rsidRPr="00C74140">
        <w:rPr>
          <w:rFonts w:ascii="Times New Roman" w:hAnsi="Times New Roman" w:cs="Times New Roman"/>
          <w:lang w:val="sr-Cyrl-CS"/>
        </w:rPr>
        <w:t xml:space="preserve"> изјаву о губитку права на повраћај депозита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0175EA">
        <w:rPr>
          <w:rFonts w:ascii="Times New Roman" w:hAnsi="Times New Roman" w:cs="Times New Roman"/>
          <w:b/>
          <w:lang w:val="sr-Cyrl-CS"/>
        </w:rPr>
        <w:t>најкасније до 17.11.2025. године.</w:t>
      </w:r>
      <w:r w:rsidRPr="00C74140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Образац пријаве за учешће и </w:t>
      </w:r>
      <w:r w:rsidRPr="00C74140">
        <w:rPr>
          <w:rFonts w:ascii="Times New Roman" w:hAnsi="Times New Roman" w:cs="Times New Roman"/>
          <w:lang w:val="sr-Cyrl-CS"/>
        </w:rPr>
        <w:t>Изјава</w:t>
      </w:r>
      <w:r w:rsidRPr="000175EA"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>о губитку права на повраћај депозита чини саставни део продајне документације;</w:t>
      </w:r>
    </w:p>
    <w:p w:rsidR="00501D4E" w:rsidRPr="00BA1149" w:rsidRDefault="00501D4E" w:rsidP="00501D4E">
      <w:pPr>
        <w:spacing w:after="120"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lastRenderedPageBreak/>
        <w:t xml:space="preserve">Предмет продаје се купује у виђеном стању и може се разгледати након откупа продајне документације, </w:t>
      </w:r>
      <w:r w:rsidRPr="00977ACA">
        <w:rPr>
          <w:rFonts w:ascii="Times New Roman" w:hAnsi="Times New Roman" w:cs="Times New Roman"/>
          <w:lang w:val="ru-RU"/>
        </w:rPr>
        <w:t xml:space="preserve">сваким радним даном </w:t>
      </w:r>
      <w:r w:rsidRPr="00BA1149">
        <w:rPr>
          <w:rFonts w:ascii="Times New Roman" w:hAnsi="Times New Roman" w:cs="Times New Roman"/>
          <w:lang w:val="ru-RU"/>
        </w:rPr>
        <w:t xml:space="preserve">од 10 до 15 часова,  </w:t>
      </w:r>
      <w:r w:rsidRPr="00BA1149">
        <w:rPr>
          <w:rFonts w:ascii="Times New Roman" w:hAnsi="Times New Roman" w:cs="Times New Roman"/>
          <w:lang w:val="sr-Cyrl-CS"/>
        </w:rPr>
        <w:t>а најкасније до 12.11.2025. године</w:t>
      </w:r>
      <w:r w:rsidRPr="00BA1149">
        <w:rPr>
          <w:rFonts w:ascii="Times New Roman" w:hAnsi="Times New Roman" w:cs="Times New Roman"/>
          <w:lang w:val="ru-RU"/>
        </w:rPr>
        <w:t xml:space="preserve">  (уз претходну најаву </w:t>
      </w:r>
      <w:r w:rsidRPr="00BA1149">
        <w:rPr>
          <w:rFonts w:ascii="Times New Roman" w:hAnsi="Times New Roman" w:cs="Times New Roman"/>
          <w:lang w:val="sr-Cyrl-CS"/>
        </w:rPr>
        <w:t>стечајном управнику).</w:t>
      </w:r>
    </w:p>
    <w:p w:rsidR="00501D4E" w:rsidRPr="00977ACA" w:rsidRDefault="00501D4E" w:rsidP="00501D4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BA1149">
        <w:rPr>
          <w:rFonts w:ascii="Times New Roman" w:hAnsi="Times New Roman" w:cs="Times New Roman"/>
          <w:lang w:val="sr-Cyrl-CS"/>
        </w:rPr>
        <w:t xml:space="preserve">Након уплате депозита, а најкасније до 17.11.2025. године </w:t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r w:rsidRPr="00BA1149">
        <w:rPr>
          <w:rFonts w:ascii="Times New Roman" w:hAnsi="Times New Roman" w:cs="Times New Roman"/>
        </w:rPr>
        <w:softHyphen/>
      </w:r>
      <w:proofErr w:type="spellStart"/>
      <w:r w:rsidRPr="00BA1149">
        <w:rPr>
          <w:rFonts w:ascii="Times New Roman" w:hAnsi="Times New Roman" w:cs="Times New Roman"/>
        </w:rPr>
        <w:t>до</w:t>
      </w:r>
      <w:proofErr w:type="spellEnd"/>
      <w:r w:rsidRPr="00BA1149">
        <w:rPr>
          <w:rFonts w:ascii="Times New Roman" w:hAnsi="Times New Roman" w:cs="Times New Roman"/>
        </w:rPr>
        <w:t xml:space="preserve"> 13.00 </w:t>
      </w:r>
      <w:proofErr w:type="spellStart"/>
      <w:r w:rsidRPr="00BA1149">
        <w:rPr>
          <w:rFonts w:ascii="Times New Roman" w:hAnsi="Times New Roman" w:cs="Times New Roman"/>
        </w:rPr>
        <w:t>часова</w:t>
      </w:r>
      <w:proofErr w:type="spellEnd"/>
      <w:r w:rsidRPr="00BA1149">
        <w:rPr>
          <w:rFonts w:ascii="Times New Roman" w:hAnsi="Times New Roman" w:cs="Times New Roman"/>
          <w:lang w:val="sr-Cyrl-CS"/>
        </w:rPr>
        <w:t>, потенцијални купци, ради правовремене евиденције, морају предати стечајном управнику :</w:t>
      </w:r>
      <w:r w:rsidRPr="00BA1149">
        <w:rPr>
          <w:rFonts w:ascii="Times New Roman" w:hAnsi="Times New Roman" w:cs="Times New Roman"/>
          <w:lang w:val="sr-Cyrl-BA"/>
        </w:rPr>
        <w:t xml:space="preserve"> попуњен </w:t>
      </w:r>
      <w:r w:rsidRPr="00BA1149">
        <w:rPr>
          <w:rFonts w:ascii="Times New Roman" w:hAnsi="Times New Roman" w:cs="Times New Roman"/>
          <w:lang w:val="sr-Cyrl-CS"/>
        </w:rPr>
        <w:t>образац пријаве за учешће</w:t>
      </w:r>
      <w:r w:rsidRPr="00BA1149">
        <w:rPr>
          <w:rFonts w:ascii="Times New Roman" w:hAnsi="Times New Roman" w:cs="Times New Roman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BA1149">
        <w:rPr>
          <w:rFonts w:ascii="Times New Roman" w:hAnsi="Times New Roman" w:cs="Times New Roman"/>
          <w:lang w:val="sr-Cyrl-CS"/>
        </w:rPr>
        <w:t>извод из регистра привредних субјеката и</w:t>
      </w:r>
      <w:r w:rsidRPr="00977ACA">
        <w:rPr>
          <w:rFonts w:ascii="Times New Roman" w:hAnsi="Times New Roman" w:cs="Times New Roman"/>
          <w:lang w:val="sr-Cyrl-CS"/>
        </w:rPr>
        <w:t xml:space="preserve"> ОП образац (ако се као потенцијални купац пријављује правно лице)</w:t>
      </w:r>
      <w:r w:rsidRPr="00977ACA">
        <w:rPr>
          <w:rFonts w:ascii="Times New Roman" w:hAnsi="Times New Roman" w:cs="Times New Roman"/>
          <w:lang w:val="sr-Cyrl-BA"/>
        </w:rPr>
        <w:t xml:space="preserve">, </w:t>
      </w:r>
      <w:r w:rsidRPr="00977ACA">
        <w:rPr>
          <w:rFonts w:ascii="Times New Roman" w:hAnsi="Times New Roman" w:cs="Times New Roman"/>
          <w:lang w:val="ru-RU"/>
        </w:rPr>
        <w:t>а уколико се као потенцијални купац пријављује страно правно</w:t>
      </w:r>
      <w:r w:rsidRPr="00977ACA">
        <w:rPr>
          <w:rFonts w:ascii="Times New Roman" w:hAnsi="Times New Roman" w:cs="Times New Roman"/>
        </w:rPr>
        <w:t xml:space="preserve"> </w:t>
      </w:r>
      <w:r w:rsidRPr="00977ACA">
        <w:rPr>
          <w:rFonts w:ascii="Times New Roman" w:hAnsi="Times New Roman" w:cs="Times New Roman"/>
          <w:lang w:val="ru-RU"/>
        </w:rPr>
        <w:t>лице извод из званичног регистра привредних субјеката домицилне државе седишта страног правног лица са апостилом и преводом судског тумача на српски језик, овлашћење за заступање оверено код надлежног органа уколико јавном надметању не присуствује потенцијални купац лично (за физичка лица) или законски заступник (за правна лица).</w:t>
      </w:r>
      <w:r w:rsidRPr="00977ACA">
        <w:rPr>
          <w:rFonts w:ascii="Times New Roman" w:hAnsi="Times New Roman" w:cs="Times New Roman"/>
        </w:rPr>
        <w:t xml:space="preserve"> </w:t>
      </w:r>
      <w:proofErr w:type="gramStart"/>
      <w:r w:rsidRPr="00977ACA">
        <w:rPr>
          <w:rFonts w:ascii="Times New Roman" w:hAnsi="Times New Roman" w:cs="Times New Roman"/>
        </w:rPr>
        <w:t xml:space="preserve">У </w:t>
      </w:r>
      <w:proofErr w:type="spellStart"/>
      <w:r w:rsidRPr="00977ACA">
        <w:rPr>
          <w:rFonts w:ascii="Times New Roman" w:hAnsi="Times New Roman" w:cs="Times New Roman"/>
        </w:rPr>
        <w:t>случају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конзорцијума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поред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напред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наведених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доказа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доставља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се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уговор</w:t>
      </w:r>
      <w:proofErr w:type="spellEnd"/>
      <w:r w:rsidRPr="00977ACA">
        <w:rPr>
          <w:rFonts w:ascii="Times New Roman" w:hAnsi="Times New Roman" w:cs="Times New Roman"/>
        </w:rPr>
        <w:t xml:space="preserve"> о </w:t>
      </w:r>
      <w:proofErr w:type="spellStart"/>
      <w:r w:rsidRPr="00977ACA">
        <w:rPr>
          <w:rFonts w:ascii="Times New Roman" w:hAnsi="Times New Roman" w:cs="Times New Roman"/>
        </w:rPr>
        <w:t>конзорцијуму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код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надлежног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органа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оверено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овлашћења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заступање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конзорцијума</w:t>
      </w:r>
      <w:proofErr w:type="spellEnd"/>
      <w:r w:rsidRPr="00977ACA">
        <w:rPr>
          <w:rFonts w:ascii="Times New Roman" w:hAnsi="Times New Roman" w:cs="Times New Roman"/>
        </w:rPr>
        <w:t>.</w:t>
      </w:r>
      <w:proofErr w:type="gramEnd"/>
    </w:p>
    <w:p w:rsidR="00501D4E" w:rsidRPr="006014BD" w:rsidRDefault="00501D4E" w:rsidP="00501D4E">
      <w:pPr>
        <w:spacing w:line="20" w:lineRule="atLeast"/>
        <w:jc w:val="both"/>
        <w:rPr>
          <w:rFonts w:ascii="Times New Roman" w:hAnsi="Times New Roman" w:cs="Times New Roman"/>
          <w:b/>
          <w:sz w:val="6"/>
          <w:szCs w:val="6"/>
          <w:lang w:val="sr-Cyrl-CS"/>
        </w:rPr>
      </w:pPr>
    </w:p>
    <w:p w:rsidR="00501D4E" w:rsidRPr="00D07530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b/>
          <w:lang w:val="sr-Cyrl-CS"/>
        </w:rPr>
        <w:t xml:space="preserve">Јавно надметање одржаће се </w:t>
      </w:r>
      <w:r w:rsidRPr="00D07530">
        <w:rPr>
          <w:rFonts w:ascii="Times New Roman" w:hAnsi="Times New Roman" w:cs="Times New Roman"/>
          <w:b/>
          <w:lang w:val="sr-Cyrl-CS"/>
        </w:rPr>
        <w:t>дана</w:t>
      </w:r>
      <w:r w:rsidRPr="00D07530">
        <w:rPr>
          <w:rFonts w:ascii="Times New Roman" w:hAnsi="Times New Roman" w:cs="Times New Roman"/>
          <w:b/>
        </w:rPr>
        <w:t xml:space="preserve"> 20.11.2025</w:t>
      </w:r>
      <w:r w:rsidRPr="00D07530">
        <w:rPr>
          <w:rFonts w:ascii="Times New Roman" w:hAnsi="Times New Roman" w:cs="Times New Roman"/>
          <w:lang w:val="sr-Cyrl-CS"/>
        </w:rPr>
        <w:t>.</w:t>
      </w:r>
      <w:r w:rsidRPr="00D07530">
        <w:rPr>
          <w:rFonts w:ascii="Times New Roman" w:hAnsi="Times New Roman" w:cs="Times New Roman"/>
          <w:b/>
          <w:lang w:val="sr-Cyrl-CS"/>
        </w:rPr>
        <w:t xml:space="preserve"> године у 12:00 часова</w:t>
      </w:r>
      <w:r w:rsidRPr="00D07530">
        <w:rPr>
          <w:rFonts w:ascii="Times New Roman" w:hAnsi="Times New Roman" w:cs="Times New Roman"/>
          <w:lang w:val="sr-Cyrl-CS"/>
        </w:rPr>
        <w:t xml:space="preserve"> на следећој адреси: Привредни суд Ваљево, Карађорђева 48а..  </w:t>
      </w:r>
    </w:p>
    <w:p w:rsidR="00501D4E" w:rsidRPr="00D07530" w:rsidRDefault="00501D4E" w:rsidP="00501D4E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D07530">
        <w:rPr>
          <w:rFonts w:ascii="Times New Roman" w:hAnsi="Times New Roman" w:cs="Times New Roman"/>
          <w:b/>
          <w:lang w:val="sr-Cyrl-CS"/>
        </w:rPr>
        <w:t>Регистрација учесника</w:t>
      </w:r>
      <w:r w:rsidRPr="00D07530">
        <w:rPr>
          <w:rFonts w:ascii="Times New Roman" w:hAnsi="Times New Roman" w:cs="Times New Roman"/>
          <w:lang w:val="sr-Cyrl-CS"/>
        </w:rPr>
        <w:t xml:space="preserve"> почиње </w:t>
      </w:r>
      <w:r w:rsidRPr="00D07530">
        <w:rPr>
          <w:rFonts w:ascii="Times New Roman" w:hAnsi="Times New Roman" w:cs="Times New Roman"/>
          <w:b/>
          <w:lang w:val="sr-Cyrl-CS"/>
        </w:rPr>
        <w:t>у 10:00 часова а завршава се у 11:50 часова</w:t>
      </w:r>
      <w:r w:rsidRPr="00D07530">
        <w:rPr>
          <w:rFonts w:ascii="Times New Roman" w:hAnsi="Times New Roman" w:cs="Times New Roman"/>
          <w:lang w:val="sr-Cyrl-CS"/>
        </w:rPr>
        <w:t>, на истој адреси</w:t>
      </w:r>
      <w:r w:rsidRPr="00D07530">
        <w:rPr>
          <w:rFonts w:ascii="Times New Roman" w:hAnsi="Times New Roman" w:cs="Times New Roman"/>
          <w:b/>
          <w:lang w:val="sr-Cyrl-CS"/>
        </w:rPr>
        <w:t>.</w:t>
      </w:r>
    </w:p>
    <w:p w:rsidR="00501D4E" w:rsidRPr="00977ACA" w:rsidRDefault="00501D4E" w:rsidP="00501D4E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t>Стечајни управник спроводи јавно надметање тако што:</w:t>
      </w:r>
    </w:p>
    <w:p w:rsidR="00501D4E" w:rsidRPr="00977ACA" w:rsidRDefault="00501D4E" w:rsidP="00501D4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Pr="00977ACA">
        <w:rPr>
          <w:rFonts w:ascii="Times New Roman" w:hAnsi="Times New Roman" w:cs="Times New Roman"/>
        </w:rPr>
        <w:t>региструје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лица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која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имају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право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учешћа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надметању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501D4E" w:rsidRPr="00977ACA" w:rsidRDefault="00501D4E" w:rsidP="00501D4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2) </w:t>
      </w:r>
      <w:proofErr w:type="spellStart"/>
      <w:proofErr w:type="gramStart"/>
      <w:r w:rsidRPr="00977ACA">
        <w:rPr>
          <w:rFonts w:ascii="Times New Roman" w:hAnsi="Times New Roman" w:cs="Times New Roman"/>
        </w:rPr>
        <w:t>отвара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упознајући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учеснике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са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правилима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надметања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501D4E" w:rsidRPr="00BA1149" w:rsidRDefault="00501D4E" w:rsidP="00501D4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BA1149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BA1149">
        <w:rPr>
          <w:rFonts w:ascii="Times New Roman" w:hAnsi="Times New Roman" w:cs="Times New Roman"/>
        </w:rPr>
        <w:t>оглашава</w:t>
      </w:r>
      <w:proofErr w:type="spellEnd"/>
      <w:proofErr w:type="gram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имовину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која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се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нуди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на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продају</w:t>
      </w:r>
      <w:proofErr w:type="spellEnd"/>
      <w:r w:rsidRPr="00BA1149">
        <w:rPr>
          <w:rFonts w:ascii="Times New Roman" w:hAnsi="Times New Roman" w:cs="Times New Roman"/>
        </w:rPr>
        <w:t xml:space="preserve"> и </w:t>
      </w:r>
      <w:proofErr w:type="spellStart"/>
      <w:r w:rsidRPr="00BA1149">
        <w:rPr>
          <w:rFonts w:ascii="Times New Roman" w:hAnsi="Times New Roman" w:cs="Times New Roman"/>
        </w:rPr>
        <w:t>оглашава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почетну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цену</w:t>
      </w:r>
      <w:proofErr w:type="spellEnd"/>
      <w:r w:rsidRPr="00BA1149">
        <w:rPr>
          <w:rFonts w:ascii="Times New Roman" w:hAnsi="Times New Roman" w:cs="Times New Roman"/>
        </w:rPr>
        <w:t xml:space="preserve">; </w:t>
      </w:r>
    </w:p>
    <w:p w:rsidR="00501D4E" w:rsidRPr="00977ACA" w:rsidRDefault="00501D4E" w:rsidP="00501D4E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Pr="00977ACA">
        <w:rPr>
          <w:rFonts w:ascii="Times New Roman" w:hAnsi="Times New Roman" w:cs="Times New Roman"/>
        </w:rPr>
        <w:t>позива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учеснике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прихвате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почетну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цену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сваку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наредну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према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унапред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предвиђеном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увећању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цене</w:t>
      </w:r>
      <w:proofErr w:type="spellEnd"/>
      <w:r>
        <w:rPr>
          <w:rFonts w:ascii="Times New Roman" w:hAnsi="Times New Roman" w:cs="Times New Roman"/>
        </w:rPr>
        <w:t>;</w:t>
      </w:r>
      <w:r w:rsidRPr="00977ACA">
        <w:rPr>
          <w:rFonts w:ascii="Times New Roman" w:hAnsi="Times New Roman" w:cs="Times New Roman"/>
        </w:rPr>
        <w:t xml:space="preserve"> </w:t>
      </w:r>
    </w:p>
    <w:p w:rsidR="00501D4E" w:rsidRPr="00977ACA" w:rsidRDefault="00501D4E" w:rsidP="00501D4E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Pr="00977ACA">
        <w:rPr>
          <w:rFonts w:ascii="Times New Roman" w:hAnsi="Times New Roman" w:cs="Times New Roman"/>
        </w:rPr>
        <w:t>одржава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надметању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501D4E" w:rsidRPr="00977ACA" w:rsidRDefault="00501D4E" w:rsidP="00501D4E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5) </w:t>
      </w:r>
      <w:proofErr w:type="spellStart"/>
      <w:proofErr w:type="gramStart"/>
      <w:r w:rsidRPr="00977ACA">
        <w:rPr>
          <w:rFonts w:ascii="Times New Roman" w:hAnsi="Times New Roman" w:cs="Times New Roman"/>
        </w:rPr>
        <w:t>проглашава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купца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501D4E" w:rsidRDefault="00501D4E" w:rsidP="00501D4E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6) </w:t>
      </w:r>
      <w:proofErr w:type="spellStart"/>
      <w:proofErr w:type="gramStart"/>
      <w:r w:rsidRPr="00977ACA">
        <w:rPr>
          <w:rFonts w:ascii="Times New Roman" w:hAnsi="Times New Roman" w:cs="Times New Roman"/>
        </w:rPr>
        <w:t>потписује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записник</w:t>
      </w:r>
      <w:proofErr w:type="spellEnd"/>
      <w:r w:rsidRPr="00977ACA">
        <w:rPr>
          <w:rFonts w:ascii="Times New Roman" w:hAnsi="Times New Roman" w:cs="Times New Roman"/>
        </w:rPr>
        <w:t xml:space="preserve">, </w:t>
      </w:r>
    </w:p>
    <w:p w:rsidR="00501D4E" w:rsidRPr="00BA1149" w:rsidRDefault="00501D4E" w:rsidP="00501D4E">
      <w:pPr>
        <w:spacing w:after="60" w:line="20" w:lineRule="atLeast"/>
        <w:jc w:val="both"/>
        <w:rPr>
          <w:rFonts w:ascii="Times New Roman" w:hAnsi="Times New Roman" w:cs="Times New Roman"/>
          <w:sz w:val="8"/>
          <w:szCs w:val="8"/>
        </w:rPr>
      </w:pPr>
    </w:p>
    <w:p w:rsidR="00501D4E" w:rsidRPr="00BA1149" w:rsidRDefault="00501D4E" w:rsidP="00501D4E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BA1149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чега ће му бити враћена гаранција.</w:t>
      </w:r>
    </w:p>
    <w:p w:rsidR="00501D4E" w:rsidRPr="00BA1149" w:rsidRDefault="00501D4E" w:rsidP="00501D4E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501D4E" w:rsidRPr="00977ACA" w:rsidRDefault="00501D4E" w:rsidP="00501D4E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977ACA">
        <w:rPr>
          <w:sz w:val="22"/>
          <w:szCs w:val="22"/>
          <w:lang w:val="sr-Cyrl-CS"/>
        </w:rPr>
        <w:t xml:space="preserve">Купопродајни уговор се </w:t>
      </w:r>
      <w:r w:rsidRPr="00BA1149">
        <w:rPr>
          <w:sz w:val="22"/>
          <w:szCs w:val="22"/>
          <w:lang w:val="sr-Cyrl-CS"/>
        </w:rPr>
        <w:t>потписује у року од 3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977ACA">
        <w:rPr>
          <w:sz w:val="22"/>
          <w:szCs w:val="22"/>
          <w:lang w:val="sr-Cyrl-CS"/>
        </w:rPr>
        <w:t xml:space="preserve">. </w:t>
      </w:r>
    </w:p>
    <w:p w:rsidR="00501D4E" w:rsidRPr="006014BD" w:rsidRDefault="00501D4E" w:rsidP="00501D4E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501D4E" w:rsidRPr="00BA1149" w:rsidRDefault="00501D4E" w:rsidP="00501D4E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BA1149">
        <w:rPr>
          <w:sz w:val="22"/>
          <w:szCs w:val="22"/>
          <w:lang w:val="sr-Cyrl-CS"/>
        </w:rPr>
        <w:t xml:space="preserve">Проглашени Купац је дужан да уплати преостали износ купопродајне цене у року од 15 дана од дана потписивања купопродајног уговора. </w:t>
      </w:r>
    </w:p>
    <w:p w:rsidR="00501D4E" w:rsidRPr="006014BD" w:rsidRDefault="00501D4E" w:rsidP="00501D4E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501D4E" w:rsidRPr="00BA1149" w:rsidRDefault="00501D4E" w:rsidP="00501D4E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977ACA">
        <w:rPr>
          <w:sz w:val="22"/>
          <w:szCs w:val="22"/>
          <w:lang w:val="sr-Cyrl-CS"/>
        </w:rPr>
        <w:t xml:space="preserve"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</w:t>
      </w:r>
      <w:r w:rsidRPr="00BA1149">
        <w:rPr>
          <w:sz w:val="22"/>
          <w:szCs w:val="22"/>
          <w:lang w:val="sr-Cyrl-CS"/>
        </w:rPr>
        <w:t>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501D4E" w:rsidRPr="00BA1149" w:rsidRDefault="00501D4E" w:rsidP="00501D4E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</w:p>
    <w:p w:rsidR="00501D4E" w:rsidRPr="00BA1149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BA1149">
        <w:rPr>
          <w:rFonts w:ascii="Times New Roman" w:hAnsi="Times New Roman" w:cs="Times New Roman"/>
          <w:lang w:val="sr-Cyrl-CS"/>
        </w:rPr>
        <w:lastRenderedPageBreak/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501D4E" w:rsidRPr="00977ACA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>O</w:t>
      </w:r>
      <w:r w:rsidRPr="00977ACA">
        <w:rPr>
          <w:rFonts w:ascii="Times New Roman" w:hAnsi="Times New Roman" w:cs="Times New Roman"/>
          <w:lang w:val="sr-Cyrl-CS"/>
        </w:rPr>
        <w:t>влашћено лице:</w:t>
      </w:r>
      <w:r w:rsidRPr="00977ACA">
        <w:rPr>
          <w:rFonts w:ascii="Times New Roman" w:hAnsi="Times New Roman" w:cs="Times New Roman"/>
          <w:lang w:val="ru-RU"/>
        </w:rPr>
        <w:t xml:space="preserve"> стечајни управник Предраг Манојловић </w:t>
      </w:r>
      <w:r w:rsidRPr="00977ACA">
        <w:rPr>
          <w:rFonts w:ascii="Times New Roman" w:hAnsi="Times New Roman" w:cs="Times New Roman"/>
          <w:lang w:val="sr-Cyrl-CS"/>
        </w:rPr>
        <w:t xml:space="preserve">контакт телефон: 0692496738, електронска пошта: </w:t>
      </w:r>
      <w:hyperlink r:id="rId5" w:history="1">
        <w:r w:rsidRPr="00C51A8F">
          <w:rPr>
            <w:rStyle w:val="Hyperlink"/>
            <w:rFonts w:ascii="Times New Roman" w:hAnsi="Times New Roman" w:cs="Times New Roman"/>
            <w:lang w:val="sr-Cyrl-CS"/>
          </w:rPr>
          <w:t>manojlovic014@gmail.com</w:t>
        </w:r>
      </w:hyperlink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p w:rsidR="00501D4E" w:rsidRDefault="00501D4E" w:rsidP="00501D4E">
      <w:pPr>
        <w:spacing w:line="20" w:lineRule="atLeast"/>
        <w:jc w:val="both"/>
        <w:rPr>
          <w:rFonts w:ascii="Times New Roman" w:hAnsi="Times New Roman" w:cs="Times New Roman"/>
          <w:lang w:val="ru-RU"/>
        </w:rPr>
      </w:pPr>
    </w:p>
    <w:sectPr w:rsidR="00501D4E" w:rsidSect="00F705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8B3"/>
    <w:multiLevelType w:val="hybridMultilevel"/>
    <w:tmpl w:val="8FB829AA"/>
    <w:lvl w:ilvl="0" w:tplc="C6B0FF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5007"/>
    <w:multiLevelType w:val="hybridMultilevel"/>
    <w:tmpl w:val="7DBAD402"/>
    <w:lvl w:ilvl="0" w:tplc="A98C09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430"/>
    <w:multiLevelType w:val="hybridMultilevel"/>
    <w:tmpl w:val="C3F4F2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01D4E"/>
    <w:rsid w:val="00103EF9"/>
    <w:rsid w:val="00187984"/>
    <w:rsid w:val="002D5198"/>
    <w:rsid w:val="00387B14"/>
    <w:rsid w:val="003F1827"/>
    <w:rsid w:val="00501D4E"/>
    <w:rsid w:val="00724C80"/>
    <w:rsid w:val="007D66C1"/>
    <w:rsid w:val="00890989"/>
    <w:rsid w:val="00E90326"/>
    <w:rsid w:val="00F7053A"/>
    <w:rsid w:val="00FA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1D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ojlovic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15</cp:revision>
  <cp:lastPrinted>2025-10-07T11:21:00Z</cp:lastPrinted>
  <dcterms:created xsi:type="dcterms:W3CDTF">2025-10-07T10:44:00Z</dcterms:created>
  <dcterms:modified xsi:type="dcterms:W3CDTF">2025-10-08T09:19:00Z</dcterms:modified>
</cp:coreProperties>
</file>